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FB2" w:rsidRPr="00F56BA1" w:rsidRDefault="00886FB2" w:rsidP="00886FB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56BA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886FB2" w:rsidRPr="00F56BA1" w:rsidRDefault="00886FB2" w:rsidP="00886FB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886FB2" w:rsidRPr="00F56BA1" w:rsidRDefault="00886FB2" w:rsidP="00886FB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B042E0" w:rsidRDefault="00886FB2" w:rsidP="00B04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В</w:t>
      </w:r>
      <w:proofErr w:type="spellStart"/>
      <w:r w:rsidRPr="00F56BA1">
        <w:rPr>
          <w:rFonts w:ascii="Times New Roman" w:eastAsia="Times New Roman" w:hAnsi="Times New Roman" w:cs="Times New Roman"/>
          <w:b/>
          <w:sz w:val="28"/>
          <w:szCs w:val="28"/>
        </w:rPr>
        <w:t>етеринарно</w:t>
      </w:r>
      <w:proofErr w:type="spellEnd"/>
      <w:r w:rsidRPr="00F56BA1">
        <w:rPr>
          <w:rFonts w:ascii="Times New Roman" w:eastAsia="Times New Roman" w:hAnsi="Times New Roman" w:cs="Times New Roman"/>
          <w:b/>
          <w:sz w:val="28"/>
          <w:szCs w:val="28"/>
        </w:rPr>
        <w:t xml:space="preserve">-санитарные нормы и требования к планировке и </w:t>
      </w:r>
      <w:r w:rsidR="00B042E0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F56BA1">
        <w:rPr>
          <w:rFonts w:ascii="Times New Roman" w:eastAsia="Times New Roman" w:hAnsi="Times New Roman" w:cs="Times New Roman"/>
          <w:b/>
          <w:sz w:val="28"/>
          <w:szCs w:val="28"/>
        </w:rPr>
        <w:t>буферным зонам для прудовых и бассейновых рыбоводных</w:t>
      </w:r>
    </w:p>
    <w:p w:rsidR="00886FB2" w:rsidRPr="00F56BA1" w:rsidRDefault="00886FB2" w:rsidP="00B042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F56BA1">
        <w:rPr>
          <w:rFonts w:ascii="Times New Roman" w:eastAsia="Times New Roman" w:hAnsi="Times New Roman" w:cs="Times New Roman"/>
          <w:b/>
          <w:sz w:val="28"/>
          <w:szCs w:val="28"/>
        </w:rPr>
        <w:t>хозяйств</w:t>
      </w:r>
    </w:p>
    <w:p w:rsidR="00886FB2" w:rsidRPr="00F56BA1" w:rsidRDefault="00886FB2" w:rsidP="00B042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86FB2" w:rsidRPr="00F56BA1" w:rsidRDefault="00886FB2" w:rsidP="00886FB2">
      <w:pPr>
        <w:pStyle w:val="a3"/>
        <w:numPr>
          <w:ilvl w:val="0"/>
          <w:numId w:val="1"/>
        </w:num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положения</w:t>
      </w:r>
    </w:p>
    <w:p w:rsidR="00886FB2" w:rsidRPr="00F56BA1" w:rsidRDefault="00886FB2" w:rsidP="00886FB2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6FB2" w:rsidRPr="00F56BA1" w:rsidRDefault="00886FB2" w:rsidP="00886FB2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>Настоящие ветеринарные нормы и требования устанавливают требования к планировке и созданию буферных зон между прудовыми и бассейновыми рыбоводными хозяйствами,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6BA1">
        <w:rPr>
          <w:rFonts w:ascii="Times New Roman" w:hAnsi="Times New Roman" w:cs="Times New Roman"/>
          <w:sz w:val="28"/>
          <w:szCs w:val="28"/>
        </w:rPr>
        <w:t xml:space="preserve">промышленными предприятиями, животноводческими комплексами, 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>скотомогильниками</w:t>
      </w:r>
      <w:r w:rsidRPr="00F56BA1">
        <w:rPr>
          <w:rFonts w:ascii="Times New Roman" w:hAnsi="Times New Roman" w:cs="Times New Roman"/>
          <w:sz w:val="28"/>
          <w:szCs w:val="28"/>
        </w:rPr>
        <w:t>, населенными пунктами, сельскохозяйственными угодьями и др.</w:t>
      </w:r>
    </w:p>
    <w:p w:rsidR="00886FB2" w:rsidRPr="00F56BA1" w:rsidRDefault="00886FB2" w:rsidP="00886FB2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Настоящие ветеринарные нормы и требования предназначены для </w:t>
      </w:r>
      <w:proofErr w:type="spellStart"/>
      <w:r w:rsidRPr="00F56BA1">
        <w:rPr>
          <w:rFonts w:ascii="Times New Roman" w:eastAsia="Times New Roman" w:hAnsi="Times New Roman" w:cs="Times New Roman"/>
          <w:sz w:val="28"/>
          <w:szCs w:val="28"/>
        </w:rPr>
        <w:t>рыбохозяйствующих</w:t>
      </w:r>
      <w:proofErr w:type="spellEnd"/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6BA1">
        <w:rPr>
          <w:rFonts w:ascii="Times New Roman" w:hAnsi="Times New Roman" w:cs="Times New Roman"/>
          <w:sz w:val="28"/>
          <w:szCs w:val="28"/>
        </w:rPr>
        <w:t xml:space="preserve">субъектов, независимо от формы собственности,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осуществляющих </w:t>
      </w:r>
      <w:proofErr w:type="spellStart"/>
      <w:r w:rsidRPr="00F56BA1">
        <w:rPr>
          <w:rFonts w:ascii="Times New Roman" w:eastAsia="Times New Roman" w:hAnsi="Times New Roman" w:cs="Times New Roman"/>
          <w:sz w:val="28"/>
          <w:szCs w:val="28"/>
        </w:rPr>
        <w:t>аквакультуру</w:t>
      </w:r>
      <w:proofErr w:type="spellEnd"/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в прудах и бассейнах, а также для 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>должностных лиц, осуществляющих государственный ветеринарный надзор/контроль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6FB2" w:rsidRPr="00F56BA1" w:rsidRDefault="00886FB2" w:rsidP="00886FB2">
      <w:pPr>
        <w:pStyle w:val="a4"/>
        <w:numPr>
          <w:ilvl w:val="1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  <w:lang w:val="ru-RU"/>
        </w:rPr>
      </w:pPr>
      <w:r w:rsidRPr="00F56BA1">
        <w:rPr>
          <w:bCs/>
          <w:color w:val="000000"/>
          <w:sz w:val="28"/>
          <w:szCs w:val="28"/>
          <w:lang w:val="ru-RU"/>
        </w:rPr>
        <w:t xml:space="preserve">Контроль за соблюдением </w:t>
      </w:r>
      <w:r w:rsidR="00B042E0">
        <w:rPr>
          <w:bCs/>
          <w:color w:val="000000"/>
          <w:sz w:val="28"/>
          <w:szCs w:val="28"/>
          <w:lang w:val="ru-RU"/>
        </w:rPr>
        <w:t>н</w:t>
      </w:r>
      <w:r w:rsidRPr="00F56BA1">
        <w:rPr>
          <w:bCs/>
          <w:color w:val="000000"/>
          <w:sz w:val="28"/>
          <w:szCs w:val="28"/>
          <w:lang w:val="ru-RU"/>
        </w:rPr>
        <w:t>астоящих норм и требований возлагается на</w:t>
      </w:r>
      <w:r w:rsidRPr="00F56BA1">
        <w:rPr>
          <w:rStyle w:val="apple-converted-space"/>
          <w:rFonts w:eastAsiaTheme="minorEastAsia"/>
          <w:color w:val="000000"/>
          <w:sz w:val="28"/>
          <w:szCs w:val="28"/>
          <w:lang w:val="ru-RU"/>
        </w:rPr>
        <w:t xml:space="preserve"> уполномоченный государственный орган по </w:t>
      </w:r>
      <w:r w:rsidRPr="00F56BA1">
        <w:rPr>
          <w:bCs/>
          <w:color w:val="000000"/>
          <w:sz w:val="28"/>
          <w:szCs w:val="28"/>
          <w:lang w:val="ru-RU"/>
        </w:rPr>
        <w:t>ветеринарии.</w:t>
      </w:r>
    </w:p>
    <w:p w:rsidR="00886FB2" w:rsidRPr="00F56BA1" w:rsidRDefault="00886FB2" w:rsidP="00886FB2">
      <w:pPr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ветеринарно-санитарных мероприятий </w:t>
      </w:r>
      <w:r w:rsidR="00B042E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рыбоводных хозяйствах учитываются особенности различных типов ведения хозяйств и объектов </w:t>
      </w:r>
      <w:proofErr w:type="spellStart"/>
      <w:r w:rsidRPr="00F56BA1">
        <w:rPr>
          <w:rFonts w:ascii="Times New Roman" w:eastAsia="Times New Roman" w:hAnsi="Times New Roman" w:cs="Times New Roman"/>
          <w:sz w:val="28"/>
          <w:szCs w:val="28"/>
        </w:rPr>
        <w:t>аквакультуры</w:t>
      </w:r>
      <w:proofErr w:type="spellEnd"/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(виды рыб, выращиваемых в </w:t>
      </w:r>
      <w:proofErr w:type="spellStart"/>
      <w:r w:rsidRPr="00F56BA1">
        <w:rPr>
          <w:rFonts w:ascii="Times New Roman" w:eastAsia="Times New Roman" w:hAnsi="Times New Roman" w:cs="Times New Roman"/>
          <w:sz w:val="28"/>
          <w:szCs w:val="28"/>
        </w:rPr>
        <w:t>аквакультуре</w:t>
      </w:r>
      <w:proofErr w:type="spellEnd"/>
      <w:r w:rsidRPr="00F56BA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86FB2" w:rsidRPr="00F56BA1" w:rsidRDefault="00886FB2" w:rsidP="00886FB2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6FB2" w:rsidRPr="00F56BA1" w:rsidRDefault="00886FB2" w:rsidP="00886FB2">
      <w:pPr>
        <w:pStyle w:val="a3"/>
        <w:numPr>
          <w:ilvl w:val="0"/>
          <w:numId w:val="1"/>
        </w:numPr>
        <w:spacing w:after="240" w:line="240" w:lineRule="auto"/>
        <w:ind w:left="709" w:right="707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/>
          <w:bCs/>
          <w:sz w:val="28"/>
          <w:szCs w:val="28"/>
        </w:rPr>
        <w:t>Нормы и требования к планировке и буферным зонам для прудовых и бассейновых рыбоводных хозяйств</w:t>
      </w:r>
    </w:p>
    <w:p w:rsidR="00886FB2" w:rsidRPr="00F56BA1" w:rsidRDefault="00886FB2" w:rsidP="00886FB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BA1">
        <w:rPr>
          <w:rFonts w:ascii="Times New Roman" w:hAnsi="Times New Roman" w:cs="Times New Roman"/>
          <w:sz w:val="28"/>
          <w:szCs w:val="28"/>
        </w:rPr>
        <w:t>Запрещается возводить и вести рыбоводные хозяйства путем перегораживания водотока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BA1">
        <w:rPr>
          <w:rFonts w:ascii="Times New Roman" w:hAnsi="Times New Roman" w:cs="Times New Roman"/>
          <w:sz w:val="28"/>
          <w:szCs w:val="28"/>
        </w:rPr>
        <w:t>(за исключением ранее построенных русловых, балочных прудов), защитных дамб, разрешается только путем отвода воды, не нанося ущерба гидрографии, лесным насаждениям, пастбищным угодьям, не допуская деградации почв, загрязнения водных ресурсов.</w:t>
      </w:r>
    </w:p>
    <w:p w:rsidR="00886FB2" w:rsidRPr="00F56BA1" w:rsidRDefault="00886FB2" w:rsidP="00886F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Рыбоводные хозяйства должны принимать меры для предотвращения проникновения в рыбоводные сооружения (пруды, бассейны) всех видов аборигенных рыб, а также других водных организмов животных и побега объектов </w:t>
      </w:r>
      <w:proofErr w:type="spellStart"/>
      <w:r w:rsidRPr="00F56BA1">
        <w:rPr>
          <w:rFonts w:ascii="Times New Roman" w:eastAsia="Times New Roman" w:hAnsi="Times New Roman" w:cs="Times New Roman"/>
          <w:sz w:val="28"/>
          <w:szCs w:val="28"/>
        </w:rPr>
        <w:t>аквакультуры</w:t>
      </w:r>
      <w:proofErr w:type="spellEnd"/>
      <w:r w:rsidRPr="00F56B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6FB2" w:rsidRPr="00F56BA1" w:rsidRDefault="00886FB2" w:rsidP="00886F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Разделительной полосой рыбоводных хозяйств </w:t>
      </w:r>
      <w:r w:rsidRPr="00F56B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Pr="00F56BA1">
        <w:rPr>
          <w:rFonts w:ascii="Times New Roman" w:hAnsi="Times New Roman" w:cs="Times New Roman"/>
          <w:sz w:val="28"/>
          <w:szCs w:val="28"/>
        </w:rPr>
        <w:t xml:space="preserve">промышленных предприятий, животноводческих комплексов, </w:t>
      </w:r>
      <w:r w:rsidRPr="00F56BA1">
        <w:rPr>
          <w:rFonts w:ascii="Times New Roman" w:hAnsi="Times New Roman" w:cs="Times New Roman"/>
          <w:bCs/>
          <w:sz w:val="28"/>
          <w:szCs w:val="28"/>
        </w:rPr>
        <w:t>скотомогильников</w:t>
      </w:r>
      <w:r w:rsidRPr="00F56BA1">
        <w:rPr>
          <w:rFonts w:ascii="Times New Roman" w:hAnsi="Times New Roman" w:cs="Times New Roman"/>
          <w:sz w:val="28"/>
          <w:szCs w:val="28"/>
        </w:rPr>
        <w:t xml:space="preserve">, населенных пунктов, сельскохозяйственных угодий и других рыбоводных хозяйств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обязательно должна быть буферная зона в </w:t>
      </w:r>
      <w:r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 м. </w:t>
      </w:r>
    </w:p>
    <w:p w:rsidR="00886FB2" w:rsidRPr="00F56BA1" w:rsidRDefault="00886FB2" w:rsidP="00886F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hAnsi="Times New Roman" w:cs="Times New Roman"/>
          <w:bCs/>
          <w:sz w:val="28"/>
          <w:szCs w:val="28"/>
        </w:rPr>
        <w:t xml:space="preserve">В карповых прудовых хозяйствах не допускается строительство нерестовых, маточных, зимовальных, нагульных и др. прудов ближе 250 м от буферной зоны. Сама буферная зона должна быть удалена на 250 м от </w:t>
      </w:r>
      <w:r w:rsidRPr="00F56BA1">
        <w:rPr>
          <w:rFonts w:ascii="Times New Roman" w:hAnsi="Times New Roman" w:cs="Times New Roman"/>
          <w:sz w:val="28"/>
          <w:szCs w:val="28"/>
        </w:rPr>
        <w:lastRenderedPageBreak/>
        <w:t xml:space="preserve">промышленных предприятий, животноводческих комплексов, </w:t>
      </w:r>
      <w:r w:rsidRPr="00F56BA1">
        <w:rPr>
          <w:rFonts w:ascii="Times New Roman" w:hAnsi="Times New Roman" w:cs="Times New Roman"/>
          <w:bCs/>
          <w:sz w:val="28"/>
          <w:szCs w:val="28"/>
        </w:rPr>
        <w:t>скотомогильников</w:t>
      </w:r>
      <w:r w:rsidRPr="00F56BA1">
        <w:rPr>
          <w:rFonts w:ascii="Times New Roman" w:hAnsi="Times New Roman" w:cs="Times New Roman"/>
          <w:sz w:val="28"/>
          <w:szCs w:val="28"/>
        </w:rPr>
        <w:t>, населенных пунктов, сельскохозяйственных угодий и других рыбоводных хозяйств</w:t>
      </w:r>
      <w:r w:rsidRPr="00F56BA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56BA1">
        <w:rPr>
          <w:rFonts w:ascii="Times New Roman" w:hAnsi="Times New Roman" w:cs="Times New Roman"/>
          <w:sz w:val="28"/>
          <w:szCs w:val="28"/>
        </w:rPr>
        <w:t xml:space="preserve">загрязняющих </w:t>
      </w:r>
      <w:proofErr w:type="spellStart"/>
      <w:r w:rsidRPr="00F56BA1">
        <w:rPr>
          <w:rFonts w:ascii="Times New Roman" w:hAnsi="Times New Roman" w:cs="Times New Roman"/>
          <w:sz w:val="28"/>
          <w:szCs w:val="28"/>
        </w:rPr>
        <w:t>водоисточник</w:t>
      </w:r>
      <w:proofErr w:type="spellEnd"/>
      <w:r w:rsidRPr="00F56BA1">
        <w:rPr>
          <w:rFonts w:ascii="Times New Roman" w:hAnsi="Times New Roman" w:cs="Times New Roman"/>
          <w:sz w:val="28"/>
          <w:szCs w:val="28"/>
        </w:rPr>
        <w:t xml:space="preserve"> (водозабор).</w:t>
      </w:r>
    </w:p>
    <w:p w:rsidR="00886FB2" w:rsidRPr="00F56BA1" w:rsidRDefault="00886FB2" w:rsidP="00886FB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>В ф</w:t>
      </w:r>
      <w:r w:rsidRPr="00F56BA1">
        <w:rPr>
          <w:rFonts w:ascii="Times New Roman" w:hAnsi="Times New Roman" w:cs="Times New Roman"/>
          <w:sz w:val="28"/>
          <w:szCs w:val="28"/>
        </w:rPr>
        <w:t xml:space="preserve">орелевых прудовых и бассейновых рыбоводных хозяйствах не допускается строительство всех категорий прудов и бассейнов </w:t>
      </w:r>
      <w:r w:rsidR="00B042E0">
        <w:rPr>
          <w:rFonts w:ascii="Times New Roman" w:hAnsi="Times New Roman" w:cs="Times New Roman"/>
          <w:sz w:val="28"/>
          <w:szCs w:val="28"/>
        </w:rPr>
        <w:t xml:space="preserve">на расстоянии </w:t>
      </w:r>
      <w:r w:rsidRPr="00F56BA1">
        <w:rPr>
          <w:rFonts w:ascii="Times New Roman" w:hAnsi="Times New Roman" w:cs="Times New Roman"/>
          <w:sz w:val="28"/>
          <w:szCs w:val="28"/>
        </w:rPr>
        <w:t xml:space="preserve">ближе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56BA1">
        <w:rPr>
          <w:rFonts w:ascii="Times New Roman" w:hAnsi="Times New Roman" w:cs="Times New Roman"/>
          <w:sz w:val="28"/>
          <w:szCs w:val="28"/>
        </w:rPr>
        <w:t xml:space="preserve">50 м от буферной зоны. </w:t>
      </w:r>
      <w:r w:rsidRPr="00F56BA1">
        <w:rPr>
          <w:rFonts w:ascii="Times New Roman" w:hAnsi="Times New Roman" w:cs="Times New Roman"/>
          <w:bCs/>
          <w:sz w:val="28"/>
          <w:szCs w:val="28"/>
        </w:rPr>
        <w:t xml:space="preserve">Сама буферная зона должна быть удалена на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F56BA1">
        <w:rPr>
          <w:rFonts w:ascii="Times New Roman" w:hAnsi="Times New Roman" w:cs="Times New Roman"/>
          <w:bCs/>
          <w:sz w:val="28"/>
          <w:szCs w:val="28"/>
        </w:rPr>
        <w:t xml:space="preserve">50 м </w:t>
      </w:r>
      <w:r w:rsidRPr="00F56BA1">
        <w:rPr>
          <w:rFonts w:ascii="Times New Roman" w:hAnsi="Times New Roman" w:cs="Times New Roman"/>
          <w:sz w:val="28"/>
          <w:szCs w:val="28"/>
        </w:rPr>
        <w:t>от промышленных предприяти</w:t>
      </w:r>
      <w:r w:rsidR="0026710C">
        <w:rPr>
          <w:rFonts w:ascii="Times New Roman" w:hAnsi="Times New Roman" w:cs="Times New Roman"/>
          <w:sz w:val="28"/>
          <w:szCs w:val="28"/>
        </w:rPr>
        <w:t xml:space="preserve">й, животноводческих </w:t>
      </w:r>
      <w:proofErr w:type="spellStart"/>
      <w:proofErr w:type="gramStart"/>
      <w:r w:rsidR="0026710C">
        <w:rPr>
          <w:rFonts w:ascii="Times New Roman" w:hAnsi="Times New Roman" w:cs="Times New Roman"/>
          <w:sz w:val="28"/>
          <w:szCs w:val="28"/>
        </w:rPr>
        <w:t>комплексов,</w:t>
      </w:r>
      <w:r w:rsidRPr="00F56BA1">
        <w:rPr>
          <w:rFonts w:ascii="Times New Roman" w:hAnsi="Times New Roman" w:cs="Times New Roman"/>
          <w:bCs/>
          <w:sz w:val="28"/>
          <w:szCs w:val="28"/>
        </w:rPr>
        <w:t>скотомогильников</w:t>
      </w:r>
      <w:proofErr w:type="spellEnd"/>
      <w:proofErr w:type="gramEnd"/>
      <w:r w:rsidRPr="00F56BA1">
        <w:rPr>
          <w:rFonts w:ascii="Times New Roman" w:hAnsi="Times New Roman" w:cs="Times New Roman"/>
          <w:sz w:val="28"/>
          <w:szCs w:val="28"/>
        </w:rPr>
        <w:t xml:space="preserve">, населенных пунктов, сельскохозяйственных угодий и других рыбоводных хозяйств, загрязняющих </w:t>
      </w:r>
      <w:proofErr w:type="spellStart"/>
      <w:r w:rsidRPr="00F56BA1">
        <w:rPr>
          <w:rFonts w:ascii="Times New Roman" w:hAnsi="Times New Roman" w:cs="Times New Roman"/>
          <w:sz w:val="28"/>
          <w:szCs w:val="28"/>
        </w:rPr>
        <w:t>водоисточник</w:t>
      </w:r>
      <w:proofErr w:type="spellEnd"/>
      <w:r w:rsidRPr="00F56BA1">
        <w:rPr>
          <w:rFonts w:ascii="Times New Roman" w:hAnsi="Times New Roman" w:cs="Times New Roman"/>
          <w:sz w:val="28"/>
          <w:szCs w:val="28"/>
        </w:rPr>
        <w:t xml:space="preserve"> (водозабор).</w:t>
      </w:r>
    </w:p>
    <w:p w:rsidR="00886FB2" w:rsidRPr="009105A8" w:rsidRDefault="00886FB2" w:rsidP="00886FB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9105A8">
        <w:rPr>
          <w:rFonts w:ascii="Times New Roman" w:eastAsia="Times New Roman" w:hAnsi="Times New Roman" w:cs="Times New Roman"/>
          <w:sz w:val="28"/>
          <w:szCs w:val="28"/>
        </w:rPr>
        <w:t>расположени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105A8">
        <w:rPr>
          <w:rFonts w:ascii="Times New Roman" w:eastAsia="Times New Roman" w:hAnsi="Times New Roman" w:cs="Times New Roman"/>
          <w:sz w:val="28"/>
          <w:szCs w:val="28"/>
        </w:rPr>
        <w:t xml:space="preserve"> форелевых хозяйств на одном водотоке расстояние между хозяйствами должно быть не менее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500 </w:t>
      </w:r>
      <w:r w:rsidRPr="009105A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042E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105A8">
        <w:rPr>
          <w:rFonts w:ascii="Times New Roman" w:eastAsia="Times New Roman" w:hAnsi="Times New Roman" w:cs="Times New Roman"/>
          <w:sz w:val="28"/>
          <w:szCs w:val="28"/>
        </w:rPr>
        <w:t xml:space="preserve"> и рекомендуется на выходе из хозяйства соорудить пруд-отстойник</w:t>
      </w:r>
      <w:r>
        <w:rPr>
          <w:rFonts w:ascii="Times New Roman" w:eastAsia="Times New Roman" w:hAnsi="Times New Roman" w:cs="Times New Roman"/>
          <w:sz w:val="28"/>
          <w:szCs w:val="28"/>
        </w:rPr>
        <w:t>, а также</w:t>
      </w:r>
      <w:r w:rsidRPr="009105A8">
        <w:rPr>
          <w:rFonts w:ascii="Times New Roman" w:eastAsia="Times New Roman" w:hAnsi="Times New Roman" w:cs="Times New Roman"/>
          <w:sz w:val="28"/>
          <w:szCs w:val="28"/>
        </w:rPr>
        <w:t xml:space="preserve"> установить песчано-гравийные фильтры. При наличии биологических фильтров допускается расстояние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между рыбоводными хозяйствами </w:t>
      </w:r>
      <w:r w:rsidRPr="009105A8">
        <w:rPr>
          <w:rFonts w:ascii="Times New Roman" w:eastAsia="Times New Roman" w:hAnsi="Times New Roman" w:cs="Times New Roman"/>
          <w:sz w:val="28"/>
          <w:szCs w:val="28"/>
        </w:rPr>
        <w:t xml:space="preserve">100 м. </w:t>
      </w:r>
    </w:p>
    <w:p w:rsidR="00886FB2" w:rsidRPr="00F56BA1" w:rsidRDefault="00886FB2" w:rsidP="00886FB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Рекомендуется в рыбоводном хозяйстве иметь головной пруд, 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>оборудованный спускным устройством для забора воды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рыбоводные пруды и бассейны и ультрафиолетовой или бактерицидной лампой, или биологическими фильтрами. Головной пруд 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служит для </w:t>
      </w:r>
      <w:r w:rsidRPr="00F56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очистки (отстаивании) мутной воды от массы взвешенных частиц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 излишней концентрации биогенных аминов, остатков антибиотиков, биологической очистки от инфекционных, инвазионных болезней</w:t>
      </w:r>
      <w:r w:rsidRPr="00F56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согревания слишком холодной воды, поступающей в летние пруды из родников и горных речек. </w:t>
      </w:r>
    </w:p>
    <w:p w:rsidR="00886FB2" w:rsidRDefault="00886FB2" w:rsidP="00886F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Каждое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рыбоводное хозяйство в обязательном порядке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выходе из хозяйства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должно 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иметь земляной отстойник для очистки воды.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 xml:space="preserve">Сброс воды из рыбоводного хозяйства должен осуществляться по водосбросной системе, расположенной ниже по течению относительно водозабора в отстойник. 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Каждое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рыбоводное хозяйство в обязательном порядке</w:t>
      </w:r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выходе из хозяйства должны устанавливать заградительные сооружения во избежание побега </w:t>
      </w:r>
      <w:proofErr w:type="spellStart"/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>аквакультурных</w:t>
      </w:r>
      <w:proofErr w:type="spellEnd"/>
      <w:r w:rsidRPr="00F56B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видов и пород рыб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в естественную среду обитания.</w:t>
      </w:r>
    </w:p>
    <w:p w:rsidR="00886FB2" w:rsidRPr="00F56BA1" w:rsidRDefault="00886FB2" w:rsidP="00886F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5B34" w:rsidRDefault="00A55B34"/>
    <w:sectPr w:rsidR="00A55B34" w:rsidSect="00F86D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438" w:rsidRDefault="002C5438" w:rsidP="00886FB2">
      <w:pPr>
        <w:spacing w:after="0" w:line="240" w:lineRule="auto"/>
      </w:pPr>
      <w:r>
        <w:separator/>
      </w:r>
    </w:p>
  </w:endnote>
  <w:endnote w:type="continuationSeparator" w:id="0">
    <w:p w:rsidR="002C5438" w:rsidRDefault="002C5438" w:rsidP="00886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57" w:rsidRDefault="000D675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285420"/>
      <w:docPartObj>
        <w:docPartGallery w:val="Page Numbers (Bottom of Page)"/>
        <w:docPartUnique/>
      </w:docPartObj>
    </w:sdtPr>
    <w:sdtEndPr/>
    <w:sdtContent>
      <w:p w:rsidR="000D6757" w:rsidRDefault="000D675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55F">
          <w:rPr>
            <w:noProof/>
          </w:rPr>
          <w:t>2</w:t>
        </w:r>
        <w:r>
          <w:fldChar w:fldCharType="end"/>
        </w:r>
      </w:p>
    </w:sdtContent>
  </w:sdt>
  <w:p w:rsidR="00F86D53" w:rsidRDefault="002C54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8416139"/>
      <w:docPartObj>
        <w:docPartGallery w:val="Page Numbers (Bottom of Page)"/>
        <w:docPartUnique/>
      </w:docPartObj>
    </w:sdtPr>
    <w:sdtEndPr/>
    <w:sdtContent>
      <w:p w:rsidR="000D6757" w:rsidRDefault="000D675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10C">
          <w:rPr>
            <w:noProof/>
          </w:rPr>
          <w:t>1</w:t>
        </w:r>
        <w:r>
          <w:fldChar w:fldCharType="end"/>
        </w:r>
      </w:p>
    </w:sdtContent>
  </w:sdt>
  <w:p w:rsidR="00F86D53" w:rsidRDefault="002C543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438" w:rsidRDefault="002C5438" w:rsidP="00886FB2">
      <w:pPr>
        <w:spacing w:after="0" w:line="240" w:lineRule="auto"/>
      </w:pPr>
      <w:r>
        <w:separator/>
      </w:r>
    </w:p>
  </w:footnote>
  <w:footnote w:type="continuationSeparator" w:id="0">
    <w:p w:rsidR="002C5438" w:rsidRDefault="002C5438" w:rsidP="00886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57" w:rsidRDefault="000D675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57" w:rsidRDefault="000D675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57" w:rsidRDefault="000D675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F0F1A"/>
    <w:multiLevelType w:val="hybridMultilevel"/>
    <w:tmpl w:val="230610E2"/>
    <w:lvl w:ilvl="0" w:tplc="487C247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10E231A8">
      <w:start w:val="1"/>
      <w:numFmt w:val="decimal"/>
      <w:lvlText w:val="%2."/>
      <w:lvlJc w:val="left"/>
      <w:pPr>
        <w:ind w:left="834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1963379"/>
    <w:multiLevelType w:val="hybridMultilevel"/>
    <w:tmpl w:val="98B261EC"/>
    <w:lvl w:ilvl="0" w:tplc="36EA1150">
      <w:start w:val="5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FB2"/>
    <w:rsid w:val="000D6757"/>
    <w:rsid w:val="0026710C"/>
    <w:rsid w:val="002C5438"/>
    <w:rsid w:val="004A755F"/>
    <w:rsid w:val="00886FB2"/>
    <w:rsid w:val="00960055"/>
    <w:rsid w:val="00A55B34"/>
    <w:rsid w:val="00B042E0"/>
    <w:rsid w:val="00EE009E"/>
    <w:rsid w:val="00F7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D6D3"/>
  <w15:chartTrackingRefBased/>
  <w15:docId w15:val="{4304E366-AD9D-4F23-B8C8-347344F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F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FB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86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886FB2"/>
  </w:style>
  <w:style w:type="paragraph" w:styleId="a5">
    <w:name w:val="header"/>
    <w:basedOn w:val="a"/>
    <w:link w:val="a6"/>
    <w:uiPriority w:val="99"/>
    <w:unhideWhenUsed/>
    <w:rsid w:val="00886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6FB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886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6FB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DKR</dc:creator>
  <cp:keywords/>
  <dc:description/>
  <cp:lastModifiedBy>DKR</cp:lastModifiedBy>
  <cp:revision>7</cp:revision>
  <dcterms:created xsi:type="dcterms:W3CDTF">2022-07-27T07:10:00Z</dcterms:created>
  <dcterms:modified xsi:type="dcterms:W3CDTF">2022-08-04T13:51:00Z</dcterms:modified>
</cp:coreProperties>
</file>